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B1" w:rsidRPr="00651601" w:rsidRDefault="00505FB1" w:rsidP="00505FB1">
      <w:pPr>
        <w:ind w:firstLine="851"/>
        <w:jc w:val="center"/>
        <w:rPr>
          <w:b/>
          <w:sz w:val="40"/>
          <w:szCs w:val="40"/>
        </w:rPr>
      </w:pPr>
      <w:r w:rsidRPr="00651601">
        <w:rPr>
          <w:b/>
          <w:sz w:val="40"/>
          <w:szCs w:val="40"/>
        </w:rPr>
        <w:t>Заключение №</w:t>
      </w:r>
      <w:r w:rsidR="00DA2144">
        <w:rPr>
          <w:b/>
          <w:sz w:val="40"/>
          <w:szCs w:val="40"/>
        </w:rPr>
        <w:t>54</w:t>
      </w:r>
      <w:bookmarkStart w:id="0" w:name="_GoBack"/>
      <w:bookmarkEnd w:id="0"/>
      <w:r>
        <w:rPr>
          <w:sz w:val="40"/>
          <w:szCs w:val="28"/>
        </w:rPr>
        <w:t xml:space="preserve"> </w:t>
      </w:r>
    </w:p>
    <w:p w:rsidR="003E149B" w:rsidRDefault="00505FB1" w:rsidP="003E149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проведенной экспертизы</w:t>
      </w:r>
      <w:r w:rsidRPr="00A03308">
        <w:rPr>
          <w:bCs/>
          <w:sz w:val="28"/>
          <w:szCs w:val="28"/>
        </w:rPr>
        <w:t xml:space="preserve"> </w:t>
      </w:r>
      <w:r w:rsidR="00394A05" w:rsidRPr="00394A05">
        <w:rPr>
          <w:b/>
          <w:bCs/>
          <w:sz w:val="28"/>
          <w:szCs w:val="28"/>
        </w:rPr>
        <w:t>проект</w:t>
      </w:r>
      <w:r w:rsidR="00394A05">
        <w:rPr>
          <w:b/>
          <w:bCs/>
          <w:sz w:val="28"/>
          <w:szCs w:val="28"/>
        </w:rPr>
        <w:t>а</w:t>
      </w:r>
      <w:r w:rsidR="00394A05" w:rsidRPr="00394A05">
        <w:rPr>
          <w:b/>
          <w:bCs/>
          <w:sz w:val="28"/>
          <w:szCs w:val="28"/>
        </w:rPr>
        <w:t xml:space="preserve"> постановления Администрации городского округа Павловский Посад Московской области «О внесении изме</w:t>
      </w:r>
      <w:r w:rsidR="003E149B">
        <w:rPr>
          <w:b/>
          <w:bCs/>
          <w:sz w:val="28"/>
          <w:szCs w:val="28"/>
        </w:rPr>
        <w:t>нений в муниципальную программу</w:t>
      </w:r>
    </w:p>
    <w:p w:rsidR="003E149B" w:rsidRDefault="00394A05" w:rsidP="003E149B">
      <w:pPr>
        <w:jc w:val="center"/>
        <w:outlineLvl w:val="1"/>
        <w:rPr>
          <w:b/>
          <w:bCs/>
          <w:sz w:val="28"/>
          <w:szCs w:val="28"/>
        </w:rPr>
      </w:pPr>
      <w:r w:rsidRPr="00394A05">
        <w:rPr>
          <w:b/>
          <w:bCs/>
          <w:sz w:val="28"/>
          <w:szCs w:val="28"/>
        </w:rPr>
        <w:t xml:space="preserve">«Экология и окружающая среда городского округа </w:t>
      </w:r>
    </w:p>
    <w:p w:rsidR="00505FB1" w:rsidRPr="008A2B6A" w:rsidRDefault="00394A05" w:rsidP="003E149B">
      <w:pPr>
        <w:jc w:val="center"/>
        <w:outlineLvl w:val="1"/>
        <w:rPr>
          <w:b/>
          <w:bCs/>
          <w:sz w:val="28"/>
          <w:szCs w:val="28"/>
        </w:rPr>
      </w:pPr>
      <w:r w:rsidRPr="00394A05">
        <w:rPr>
          <w:b/>
          <w:bCs/>
          <w:sz w:val="28"/>
          <w:szCs w:val="28"/>
        </w:rPr>
        <w:t>Павл</w:t>
      </w:r>
      <w:r w:rsidR="00E8369F">
        <w:rPr>
          <w:b/>
          <w:bCs/>
          <w:sz w:val="28"/>
          <w:szCs w:val="28"/>
        </w:rPr>
        <w:t>овский Посад Московской области</w:t>
      </w:r>
      <w:r w:rsidR="00505FB1">
        <w:rPr>
          <w:b/>
          <w:bCs/>
          <w:sz w:val="28"/>
          <w:szCs w:val="28"/>
        </w:rPr>
        <w:t>»</w:t>
      </w:r>
    </w:p>
    <w:p w:rsidR="0047314D" w:rsidRPr="009062A8" w:rsidRDefault="0047314D" w:rsidP="0047314D"/>
    <w:p w:rsidR="00E96D22" w:rsidRDefault="0047314D" w:rsidP="00E96D22">
      <w:pPr>
        <w:rPr>
          <w:sz w:val="28"/>
          <w:szCs w:val="28"/>
        </w:rPr>
      </w:pPr>
      <w:r w:rsidRPr="009062A8">
        <w:t xml:space="preserve">г. Павловский Посад                                                                           </w:t>
      </w:r>
      <w:r w:rsidR="0056687F">
        <w:t xml:space="preserve">    </w:t>
      </w:r>
      <w:r w:rsidR="001C52C2">
        <w:t xml:space="preserve">      </w:t>
      </w:r>
      <w:r w:rsidR="00AF7812">
        <w:t>21 августа</w:t>
      </w:r>
      <w:r w:rsidR="00A8486D">
        <w:t xml:space="preserve"> 2018</w:t>
      </w:r>
      <w:r w:rsidRPr="009062A8">
        <w:t xml:space="preserve"> года</w:t>
      </w:r>
      <w:r w:rsidR="00E96D22">
        <w:rPr>
          <w:sz w:val="28"/>
          <w:szCs w:val="28"/>
        </w:rPr>
        <w:t xml:space="preserve"> </w:t>
      </w:r>
    </w:p>
    <w:p w:rsidR="00E96D22" w:rsidRDefault="00E96D22" w:rsidP="00E96D22">
      <w:pPr>
        <w:rPr>
          <w:sz w:val="28"/>
          <w:szCs w:val="28"/>
        </w:rPr>
      </w:pPr>
    </w:p>
    <w:p w:rsidR="00E96D22" w:rsidRPr="00856260" w:rsidRDefault="00E96D22" w:rsidP="00A460E8">
      <w:pPr>
        <w:ind w:firstLine="709"/>
        <w:jc w:val="both"/>
      </w:pPr>
      <w:r w:rsidRPr="00856260">
        <w:t xml:space="preserve">В соответствии с планом работы Контрольно-счетной палаты городского округа Павловский Посад Московской области (далее – Контрольно-счетная палата) на 2018 год, утвержденным распоряжением Председателя Контрольно-счетной палаты от   13.12.2017 № 92, </w:t>
      </w:r>
      <w:r w:rsidR="00856260" w:rsidRPr="00856260">
        <w:t>инспектором</w:t>
      </w:r>
      <w:r w:rsidR="00325660" w:rsidRPr="00856260">
        <w:t xml:space="preserve"> </w:t>
      </w:r>
      <w:r w:rsidRPr="00856260">
        <w:t xml:space="preserve">Контрольно-счетной палаты </w:t>
      </w:r>
      <w:r w:rsidR="004E671B">
        <w:t>Тихоновой Т.Н.</w:t>
      </w:r>
      <w:r w:rsidR="00325660" w:rsidRPr="00856260">
        <w:t xml:space="preserve"> </w:t>
      </w:r>
      <w:r w:rsidRPr="00856260">
        <w:t xml:space="preserve">проведена экспертиза проекта вносимых изменений в муниципальную программу </w:t>
      </w:r>
      <w:r w:rsidR="00A460E8" w:rsidRPr="00856260">
        <w:t>«Экология и окружающая среда городского округа Павловский Посад Московской области»</w:t>
      </w:r>
      <w:r w:rsidRPr="00856260">
        <w:rPr>
          <w:rFonts w:cs="Arial"/>
        </w:rPr>
        <w:t>, утверждённую постановлением Администрации</w:t>
      </w:r>
      <w:r w:rsidR="00A73B62" w:rsidRPr="00856260">
        <w:t xml:space="preserve"> Павлово-Посадского муниципального района Московской области от 14.11.2016 № 2434 (в ред. от 01.03.2017 № 389, от 25.04.2017 № 1001, от 02.06.2017 № 37, от 26.07.2017 № 605, от 14.11.2017 №1379</w:t>
      </w:r>
      <w:r w:rsidR="00BF05AD" w:rsidRPr="00856260">
        <w:t>, от</w:t>
      </w:r>
      <w:r w:rsidR="00A73B62" w:rsidRPr="00856260">
        <w:t xml:space="preserve"> 26.03.2018 №594</w:t>
      </w:r>
      <w:r w:rsidR="00A96A6E" w:rsidRPr="00856260">
        <w:t>, от 24.05.2018 №1100</w:t>
      </w:r>
      <w:r w:rsidR="006A2B4E">
        <w:t>, от 27.06.2018 №1374</w:t>
      </w:r>
      <w:r w:rsidR="00A73B62" w:rsidRPr="00856260">
        <w:t>).</w:t>
      </w:r>
    </w:p>
    <w:p w:rsidR="0047314D" w:rsidRPr="00A96A6E" w:rsidRDefault="0047314D" w:rsidP="0047314D">
      <w:pPr>
        <w:jc w:val="both"/>
        <w:rPr>
          <w:i/>
        </w:rPr>
      </w:pPr>
      <w:r w:rsidRPr="00A96A6E">
        <w:rPr>
          <w:i/>
        </w:rPr>
        <w:t xml:space="preserve">  </w:t>
      </w:r>
    </w:p>
    <w:p w:rsidR="0047314D" w:rsidRPr="008D5F6A" w:rsidRDefault="0047314D" w:rsidP="00BF250A">
      <w:pPr>
        <w:spacing w:after="120"/>
        <w:jc w:val="center"/>
        <w:rPr>
          <w:b/>
        </w:rPr>
      </w:pPr>
      <w:r w:rsidRPr="008D5F6A">
        <w:rPr>
          <w:b/>
        </w:rPr>
        <w:t>Для экспертизы представлены:</w:t>
      </w:r>
    </w:p>
    <w:p w:rsidR="0047314D" w:rsidRPr="008D5F6A" w:rsidRDefault="0047314D" w:rsidP="00BF05AD">
      <w:pPr>
        <w:ind w:firstLine="709"/>
        <w:jc w:val="both"/>
      </w:pPr>
      <w:r w:rsidRPr="008D5F6A">
        <w:t>-</w:t>
      </w:r>
      <w:r w:rsidRPr="008D5F6A">
        <w:rPr>
          <w:b/>
        </w:rPr>
        <w:t xml:space="preserve"> </w:t>
      </w:r>
      <w:r w:rsidRPr="008D5F6A">
        <w:t>проект постановления Администрации</w:t>
      </w:r>
      <w:r w:rsidR="0049218B" w:rsidRPr="008D5F6A">
        <w:t xml:space="preserve"> городского округа Павловский </w:t>
      </w:r>
      <w:r w:rsidR="005E148F" w:rsidRPr="008D5F6A">
        <w:t xml:space="preserve">Посад </w:t>
      </w:r>
      <w:r w:rsidRPr="008D5F6A">
        <w:t xml:space="preserve">Московской области «О внесении изменений в муниципальную программу «Экология и окружающая среда </w:t>
      </w:r>
      <w:r w:rsidR="00BF05AD" w:rsidRPr="008D5F6A">
        <w:t xml:space="preserve">городского округа Павловский Посад </w:t>
      </w:r>
      <w:r w:rsidRPr="008D5F6A">
        <w:t>Московской области», утвержденную постановлением Администрации Павлово-Посадского</w:t>
      </w:r>
      <w:r w:rsidRPr="008D5F6A">
        <w:rPr>
          <w:b/>
        </w:rPr>
        <w:t xml:space="preserve"> </w:t>
      </w:r>
      <w:r w:rsidRPr="008D5F6A">
        <w:t>муниципального района Московской области от 14.11.2016 №2434</w:t>
      </w:r>
      <w:r w:rsidR="00B502E9" w:rsidRPr="008D5F6A">
        <w:t xml:space="preserve"> (далее - Программа №2434)</w:t>
      </w:r>
      <w:r w:rsidRPr="008D5F6A">
        <w:t>;</w:t>
      </w:r>
      <w:r w:rsidRPr="008D5F6A">
        <w:rPr>
          <w:color w:val="000000"/>
        </w:rPr>
        <w:t xml:space="preserve"> </w:t>
      </w:r>
    </w:p>
    <w:p w:rsidR="0047314D" w:rsidRPr="008D5F6A" w:rsidRDefault="0047314D" w:rsidP="00BF05AD">
      <w:pPr>
        <w:ind w:firstLine="709"/>
        <w:jc w:val="both"/>
      </w:pPr>
      <w:r w:rsidRPr="008D5F6A">
        <w:t>-</w:t>
      </w:r>
      <w:r w:rsidR="00915EF6" w:rsidRPr="008D5F6A">
        <w:t xml:space="preserve"> </w:t>
      </w:r>
      <w:r w:rsidRPr="008D5F6A">
        <w:t xml:space="preserve">проект новой редакции муниципальной программы «Экология и окружающая среда </w:t>
      </w:r>
      <w:r w:rsidR="007C5FAC" w:rsidRPr="008D5F6A">
        <w:t>городского округа Павловский Посад</w:t>
      </w:r>
      <w:r w:rsidR="00E8369F" w:rsidRPr="008D5F6A">
        <w:t xml:space="preserve"> Московской области</w:t>
      </w:r>
      <w:r w:rsidRPr="008D5F6A">
        <w:t>»</w:t>
      </w:r>
      <w:r w:rsidR="00BC54A9" w:rsidRPr="008D5F6A">
        <w:t>;</w:t>
      </w:r>
    </w:p>
    <w:p w:rsidR="00BC54A9" w:rsidRPr="008D5F6A" w:rsidRDefault="00BC54A9" w:rsidP="007C5FAC">
      <w:pPr>
        <w:ind w:firstLine="709"/>
        <w:jc w:val="both"/>
      </w:pPr>
      <w:r w:rsidRPr="008D5F6A">
        <w:t>-пояснительная записка.</w:t>
      </w:r>
    </w:p>
    <w:p w:rsidR="0047314D" w:rsidRPr="00A96A6E" w:rsidRDefault="0047314D" w:rsidP="0047314D">
      <w:pPr>
        <w:jc w:val="both"/>
        <w:rPr>
          <w:rFonts w:cs="Courier New"/>
          <w:b/>
          <w:i/>
          <w:szCs w:val="20"/>
        </w:rPr>
      </w:pPr>
      <w:r w:rsidRPr="00A96A6E">
        <w:rPr>
          <w:i/>
        </w:rPr>
        <w:t xml:space="preserve">  </w:t>
      </w:r>
      <w:r w:rsidRPr="00A96A6E">
        <w:rPr>
          <w:rFonts w:cs="Courier New"/>
          <w:b/>
          <w:i/>
          <w:szCs w:val="20"/>
        </w:rPr>
        <w:t xml:space="preserve">    </w:t>
      </w:r>
    </w:p>
    <w:p w:rsidR="0047314D" w:rsidRPr="00A87AD1" w:rsidRDefault="0047314D" w:rsidP="00BF250A">
      <w:pPr>
        <w:autoSpaceDE w:val="0"/>
        <w:autoSpaceDN w:val="0"/>
        <w:adjustRightInd w:val="0"/>
        <w:spacing w:after="120"/>
        <w:ind w:firstLine="709"/>
        <w:jc w:val="center"/>
        <w:rPr>
          <w:rFonts w:cs="Courier New"/>
          <w:b/>
          <w:szCs w:val="20"/>
        </w:rPr>
      </w:pPr>
      <w:r w:rsidRPr="00A87AD1">
        <w:rPr>
          <w:rFonts w:cs="Courier New"/>
          <w:b/>
          <w:szCs w:val="20"/>
        </w:rPr>
        <w:t>В ходе проведения экспертизы использовались:</w:t>
      </w:r>
    </w:p>
    <w:p w:rsidR="0047314D" w:rsidRPr="00A87AD1" w:rsidRDefault="0047314D" w:rsidP="0047314D">
      <w:pPr>
        <w:autoSpaceDE w:val="0"/>
        <w:autoSpaceDN w:val="0"/>
        <w:adjustRightInd w:val="0"/>
        <w:rPr>
          <w:rFonts w:cs="Courier New"/>
          <w:b/>
          <w:szCs w:val="20"/>
        </w:rPr>
      </w:pPr>
      <w:r w:rsidRPr="00A87AD1">
        <w:rPr>
          <w:rFonts w:cs="Courier New"/>
          <w:b/>
          <w:szCs w:val="20"/>
        </w:rPr>
        <w:t>1) законодательные и нормативные правовые акты Российской Федерации:</w:t>
      </w:r>
    </w:p>
    <w:p w:rsidR="0047314D" w:rsidRPr="00A87AD1" w:rsidRDefault="0047314D" w:rsidP="008F1FC7">
      <w:pPr>
        <w:autoSpaceDE w:val="0"/>
        <w:autoSpaceDN w:val="0"/>
        <w:adjustRightInd w:val="0"/>
        <w:ind w:firstLine="284"/>
        <w:jc w:val="both"/>
        <w:rPr>
          <w:rFonts w:cs="Courier New"/>
          <w:szCs w:val="20"/>
        </w:rPr>
      </w:pPr>
      <w:r w:rsidRPr="00A87AD1">
        <w:rPr>
          <w:rFonts w:cs="Courier New"/>
          <w:szCs w:val="20"/>
        </w:rPr>
        <w:t>- Бюджетный кодекс Российской Федерации (далее – Бюджетный кодекс РФ);</w:t>
      </w:r>
    </w:p>
    <w:p w:rsidR="0047314D" w:rsidRPr="00A87AD1" w:rsidRDefault="0047314D" w:rsidP="008F1FC7">
      <w:pPr>
        <w:autoSpaceDE w:val="0"/>
        <w:autoSpaceDN w:val="0"/>
        <w:adjustRightInd w:val="0"/>
        <w:ind w:firstLine="284"/>
        <w:jc w:val="both"/>
      </w:pPr>
      <w:r w:rsidRPr="00A87AD1">
        <w:t xml:space="preserve">- Федеральный </w:t>
      </w:r>
      <w:hyperlink r:id="rId7" w:history="1">
        <w:r w:rsidRPr="00A87AD1">
          <w:rPr>
            <w:rStyle w:val="a3"/>
            <w:color w:val="000000" w:themeColor="text1"/>
            <w:u w:val="none"/>
          </w:rPr>
          <w:t>закон</w:t>
        </w:r>
      </w:hyperlink>
      <w:r w:rsidR="007F5735" w:rsidRPr="00A87AD1">
        <w:rPr>
          <w:color w:val="000000" w:themeColor="text1"/>
        </w:rPr>
        <w:t xml:space="preserve"> </w:t>
      </w:r>
      <w:r w:rsidR="007F5735" w:rsidRPr="00A87AD1">
        <w:t>от 06.10.2003 №</w:t>
      </w:r>
      <w:r w:rsidRPr="00A87AD1">
        <w:t>131-ФЗ «Об общих принципах организации местного самоуправления в Российской Федерации»;</w:t>
      </w:r>
    </w:p>
    <w:p w:rsidR="0047314D" w:rsidRPr="00A87AD1" w:rsidRDefault="0047314D" w:rsidP="008F1FC7">
      <w:pPr>
        <w:autoSpaceDE w:val="0"/>
        <w:autoSpaceDN w:val="0"/>
        <w:adjustRightInd w:val="0"/>
        <w:ind w:firstLine="284"/>
        <w:jc w:val="both"/>
      </w:pPr>
      <w:r w:rsidRPr="00A87AD1">
        <w:t>- Фе</w:t>
      </w:r>
      <w:r w:rsidR="007F5735" w:rsidRPr="00A87AD1">
        <w:t>деральный закон от 07.02.2011 №</w:t>
      </w:r>
      <w:r w:rsidRPr="00A87AD1"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314D" w:rsidRPr="00A87AD1" w:rsidRDefault="0047314D" w:rsidP="008F1FC7">
      <w:pPr>
        <w:autoSpaceDE w:val="0"/>
        <w:autoSpaceDN w:val="0"/>
        <w:adjustRightInd w:val="0"/>
        <w:ind w:firstLine="284"/>
        <w:jc w:val="both"/>
      </w:pPr>
      <w:r w:rsidRPr="00A87AD1">
        <w:t>- Федеральный закон от 10.01.2002</w:t>
      </w:r>
      <w:r w:rsidR="007F5735" w:rsidRPr="00A87AD1">
        <w:t xml:space="preserve"> №</w:t>
      </w:r>
      <w:r w:rsidRPr="00A87AD1">
        <w:t>7-ФЗ «Об охране окружающей среды»;</w:t>
      </w:r>
    </w:p>
    <w:p w:rsidR="0047314D" w:rsidRPr="00A87AD1" w:rsidRDefault="0047314D" w:rsidP="009A0A61">
      <w:pPr>
        <w:autoSpaceDE w:val="0"/>
        <w:autoSpaceDN w:val="0"/>
        <w:adjustRightInd w:val="0"/>
        <w:ind w:firstLine="284"/>
        <w:jc w:val="both"/>
      </w:pPr>
      <w:r w:rsidRPr="00A87AD1">
        <w:t>- Фе</w:t>
      </w:r>
      <w:r w:rsidR="007F5735" w:rsidRPr="00A87AD1">
        <w:t>деральный закон от 24.06.1998 №</w:t>
      </w:r>
      <w:r w:rsidRPr="00A87AD1">
        <w:t>89-ФЗ «Об отходах производства и потребления».</w:t>
      </w:r>
    </w:p>
    <w:p w:rsidR="0047314D" w:rsidRPr="00A87AD1" w:rsidRDefault="0047314D" w:rsidP="0047314D">
      <w:pPr>
        <w:autoSpaceDE w:val="0"/>
        <w:autoSpaceDN w:val="0"/>
        <w:adjustRightInd w:val="0"/>
        <w:jc w:val="both"/>
        <w:rPr>
          <w:b/>
        </w:rPr>
      </w:pPr>
      <w:r w:rsidRPr="00A87AD1">
        <w:rPr>
          <w:b/>
        </w:rPr>
        <w:t>2) законодательные и нормативные правовые акты Московской области:</w:t>
      </w:r>
    </w:p>
    <w:p w:rsidR="0047314D" w:rsidRPr="00A87AD1" w:rsidRDefault="0047314D" w:rsidP="00577086">
      <w:pPr>
        <w:autoSpaceDE w:val="0"/>
        <w:autoSpaceDN w:val="0"/>
        <w:adjustRightInd w:val="0"/>
        <w:ind w:firstLine="284"/>
        <w:jc w:val="both"/>
      </w:pPr>
      <w:r w:rsidRPr="00A87AD1">
        <w:t>- Закон Мос</w:t>
      </w:r>
      <w:r w:rsidR="007F5735" w:rsidRPr="00A87AD1">
        <w:t>ковской области от 08.11.2001 №</w:t>
      </w:r>
      <w:r w:rsidRPr="00A87AD1">
        <w:t>171/2001-ОЗ «Об отходах производства и потребления в Московской области»;</w:t>
      </w:r>
    </w:p>
    <w:p w:rsidR="0047314D" w:rsidRPr="00A87AD1" w:rsidRDefault="0047314D" w:rsidP="00577086">
      <w:pPr>
        <w:autoSpaceDE w:val="0"/>
        <w:autoSpaceDN w:val="0"/>
        <w:adjustRightInd w:val="0"/>
        <w:ind w:firstLine="284"/>
        <w:jc w:val="both"/>
      </w:pPr>
      <w:r w:rsidRPr="00A87AD1">
        <w:t>- Закон Мос</w:t>
      </w:r>
      <w:r w:rsidR="007F5735" w:rsidRPr="00A87AD1">
        <w:t>ковской области от 22.12.2006 №</w:t>
      </w:r>
      <w:r w:rsidRPr="00A87AD1">
        <w:t>240/2006-ОЗ «Об охране окружающей среды в Московской области»;</w:t>
      </w:r>
    </w:p>
    <w:p w:rsidR="009A0A61" w:rsidRPr="00A87AD1" w:rsidRDefault="0047314D" w:rsidP="009A0A61">
      <w:pPr>
        <w:autoSpaceDE w:val="0"/>
        <w:autoSpaceDN w:val="0"/>
        <w:adjustRightInd w:val="0"/>
        <w:ind w:firstLine="284"/>
        <w:jc w:val="both"/>
      </w:pPr>
      <w:r w:rsidRPr="00A87AD1">
        <w:t xml:space="preserve">- Постановление Правительства Московской области от 25.03.2013 </w:t>
      </w:r>
      <w:hyperlink r:id="rId8" w:history="1">
        <w:r w:rsidR="007F5735" w:rsidRPr="00A87AD1">
          <w:rPr>
            <w:rStyle w:val="a3"/>
            <w:color w:val="000000" w:themeColor="text1"/>
            <w:u w:val="none"/>
          </w:rPr>
          <w:t>№</w:t>
        </w:r>
        <w:r w:rsidRPr="00A87AD1">
          <w:rPr>
            <w:rStyle w:val="a3"/>
            <w:color w:val="000000" w:themeColor="text1"/>
            <w:u w:val="none"/>
          </w:rPr>
          <w:t>208/8</w:t>
        </w:r>
      </w:hyperlink>
      <w:r w:rsidRPr="00A87AD1">
        <w:t xml:space="preserve"> «Об утверждении порядка разработки и реализации государственных программ Московской области»;</w:t>
      </w:r>
    </w:p>
    <w:p w:rsidR="00AB6555" w:rsidRPr="00A87AD1" w:rsidRDefault="0047314D" w:rsidP="009A0A61">
      <w:pPr>
        <w:autoSpaceDE w:val="0"/>
        <w:autoSpaceDN w:val="0"/>
        <w:adjustRightInd w:val="0"/>
        <w:ind w:firstLine="284"/>
        <w:jc w:val="both"/>
      </w:pPr>
      <w:r w:rsidRPr="00A87AD1">
        <w:lastRenderedPageBreak/>
        <w:t>- государственная программа Московской области «Экология и окружающая среда Подмосковья на 2017-2026 годы», утвержденная постановлением Правительства М</w:t>
      </w:r>
      <w:r w:rsidR="009C09AE">
        <w:t>осковской области</w:t>
      </w:r>
      <w:r w:rsidRPr="00A87AD1">
        <w:t xml:space="preserve"> от 25.10.2016 №795/39 (с учетом изменений). </w:t>
      </w:r>
    </w:p>
    <w:p w:rsidR="0047314D" w:rsidRPr="00A87AD1" w:rsidRDefault="0047314D" w:rsidP="00E8369F">
      <w:pPr>
        <w:autoSpaceDE w:val="0"/>
        <w:autoSpaceDN w:val="0"/>
        <w:adjustRightInd w:val="0"/>
        <w:jc w:val="both"/>
        <w:rPr>
          <w:b/>
        </w:rPr>
      </w:pPr>
      <w:r w:rsidRPr="00A87AD1">
        <w:rPr>
          <w:b/>
        </w:rPr>
        <w:t xml:space="preserve">3) нормативные правовые акты </w:t>
      </w:r>
      <w:r w:rsidR="00C34C56" w:rsidRPr="00A87AD1">
        <w:rPr>
          <w:b/>
        </w:rPr>
        <w:t>городского округа Павловский Посад</w:t>
      </w:r>
      <w:r w:rsidRPr="00A87AD1">
        <w:rPr>
          <w:b/>
        </w:rPr>
        <w:t>:</w:t>
      </w:r>
    </w:p>
    <w:p w:rsidR="0047314D" w:rsidRPr="00A87AD1" w:rsidRDefault="0047314D" w:rsidP="00E8369F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A87AD1">
        <w:rPr>
          <w:rFonts w:cs="Courier New"/>
          <w:b/>
          <w:szCs w:val="20"/>
        </w:rPr>
        <w:t xml:space="preserve">- </w:t>
      </w:r>
      <w:r w:rsidRPr="00A87AD1">
        <w:rPr>
          <w:rFonts w:cs="Courier New"/>
          <w:szCs w:val="20"/>
        </w:rPr>
        <w:t xml:space="preserve">Устав </w:t>
      </w:r>
      <w:r w:rsidR="00500751" w:rsidRPr="00A87AD1">
        <w:rPr>
          <w:rFonts w:cs="Courier New"/>
          <w:szCs w:val="20"/>
        </w:rPr>
        <w:t>городского округа Павловский Посад</w:t>
      </w:r>
      <w:r w:rsidRPr="00A87AD1">
        <w:rPr>
          <w:rFonts w:cs="Courier New"/>
          <w:szCs w:val="20"/>
        </w:rPr>
        <w:t xml:space="preserve"> Московской области;</w:t>
      </w:r>
    </w:p>
    <w:p w:rsidR="00500751" w:rsidRPr="00A87AD1" w:rsidRDefault="00500751" w:rsidP="00E8369F">
      <w:pPr>
        <w:autoSpaceDE w:val="0"/>
        <w:autoSpaceDN w:val="0"/>
        <w:adjustRightInd w:val="0"/>
        <w:jc w:val="both"/>
      </w:pPr>
      <w:r w:rsidRPr="00A87AD1">
        <w:t>- Постановление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(далее</w:t>
      </w:r>
      <w:r w:rsidR="00B502E9" w:rsidRPr="00A87AD1">
        <w:t xml:space="preserve"> </w:t>
      </w:r>
      <w:r w:rsidRPr="00A87AD1">
        <w:t>-</w:t>
      </w:r>
      <w:r w:rsidR="00B502E9" w:rsidRPr="00A87AD1">
        <w:t xml:space="preserve"> </w:t>
      </w:r>
      <w:r w:rsidRPr="00A87AD1">
        <w:t xml:space="preserve">Порядок №1206); </w:t>
      </w:r>
    </w:p>
    <w:p w:rsidR="00500751" w:rsidRPr="00A87AD1" w:rsidRDefault="00500751" w:rsidP="00E8369F">
      <w:pPr>
        <w:autoSpaceDE w:val="0"/>
        <w:autoSpaceDN w:val="0"/>
        <w:adjustRightInd w:val="0"/>
        <w:jc w:val="both"/>
      </w:pPr>
      <w:r w:rsidRPr="00A87AD1">
        <w:t>- Постановление Администрации городского округа Павловский Посад Московской области от 20.10.2017 №1207 «Об утверждении Перечня муниципальных программ городского округа Павловский Посад Московской области»</w:t>
      </w:r>
      <w:r w:rsidR="00B07E76" w:rsidRPr="00A87AD1">
        <w:t xml:space="preserve"> (далее – Перечень №1207)</w:t>
      </w:r>
      <w:r w:rsidRPr="00A87AD1">
        <w:t>.</w:t>
      </w:r>
    </w:p>
    <w:p w:rsidR="0047314D" w:rsidRPr="00A87AD1" w:rsidRDefault="007F5735" w:rsidP="00E8369F">
      <w:pPr>
        <w:autoSpaceDE w:val="0"/>
        <w:autoSpaceDN w:val="0"/>
        <w:adjustRightInd w:val="0"/>
        <w:jc w:val="both"/>
      </w:pPr>
      <w:r w:rsidRPr="00A87AD1">
        <w:t>- Программа №</w:t>
      </w:r>
      <w:r w:rsidR="0047314D" w:rsidRPr="00A87AD1">
        <w:t>2434.</w:t>
      </w:r>
    </w:p>
    <w:p w:rsidR="0047314D" w:rsidRPr="00A87AD1" w:rsidRDefault="0047314D" w:rsidP="0047314D">
      <w:pPr>
        <w:autoSpaceDE w:val="0"/>
        <w:autoSpaceDN w:val="0"/>
        <w:adjustRightInd w:val="0"/>
        <w:jc w:val="both"/>
        <w:rPr>
          <w:rFonts w:cs="Courier New"/>
          <w:b/>
          <w:szCs w:val="20"/>
        </w:rPr>
      </w:pPr>
      <w:r w:rsidRPr="00A87AD1">
        <w:rPr>
          <w:rFonts w:cs="Courier New"/>
          <w:b/>
          <w:szCs w:val="20"/>
        </w:rPr>
        <w:t>4) правовые акты иных муниципальных образований субъектов Российской Федерации.</w:t>
      </w:r>
    </w:p>
    <w:p w:rsidR="0047314D" w:rsidRPr="00A87AD1" w:rsidRDefault="0047314D" w:rsidP="0047314D">
      <w:pPr>
        <w:autoSpaceDE w:val="0"/>
        <w:autoSpaceDN w:val="0"/>
        <w:adjustRightInd w:val="0"/>
        <w:jc w:val="both"/>
      </w:pPr>
    </w:p>
    <w:p w:rsidR="0047314D" w:rsidRPr="00A87AD1" w:rsidRDefault="0047314D" w:rsidP="0000261A">
      <w:pPr>
        <w:autoSpaceDE w:val="0"/>
        <w:autoSpaceDN w:val="0"/>
        <w:adjustRightInd w:val="0"/>
        <w:spacing w:after="120"/>
        <w:ind w:firstLine="539"/>
        <w:jc w:val="both"/>
        <w:rPr>
          <w:b/>
        </w:rPr>
      </w:pPr>
      <w:r w:rsidRPr="00A87AD1">
        <w:rPr>
          <w:rFonts w:cs="Courier New"/>
          <w:b/>
          <w:szCs w:val="20"/>
        </w:rPr>
        <w:t xml:space="preserve">В ходе проведения экспертизы </w:t>
      </w:r>
      <w:r w:rsidRPr="00A87AD1">
        <w:rPr>
          <w:b/>
        </w:rPr>
        <w:t>проекта вносимых изменений в Программу №2434 установлено следующее:</w:t>
      </w:r>
    </w:p>
    <w:p w:rsidR="00B07E76" w:rsidRPr="00D25F66" w:rsidRDefault="0075383F" w:rsidP="00A57FE1">
      <w:pPr>
        <w:autoSpaceDE w:val="0"/>
        <w:autoSpaceDN w:val="0"/>
        <w:adjustRightInd w:val="0"/>
        <w:ind w:firstLine="709"/>
        <w:jc w:val="both"/>
      </w:pPr>
      <w:r w:rsidRPr="00D25F66">
        <w:t xml:space="preserve">1. </w:t>
      </w:r>
      <w:r w:rsidR="00B07E76" w:rsidRPr="00D25F66">
        <w:t>В соответствии с частью 1 статьи 179 Бюджетного кодекса РФ порядок принятия решений о разработке муниципальных программ и формирования, и реализации указанных программ устанавливается муниципальным правовым актом местной администрации муниципального образования. В городском округе Павловский Посад Московской области в настоящее время действует Порядок №1206</w:t>
      </w:r>
      <w:r w:rsidR="008C6726" w:rsidRPr="00D25F66">
        <w:t xml:space="preserve">. </w:t>
      </w:r>
      <w:r w:rsidR="00B07E76" w:rsidRPr="00D25F66">
        <w:t>Программа №</w:t>
      </w:r>
      <w:r w:rsidR="008C6726" w:rsidRPr="00D25F66">
        <w:t>2434</w:t>
      </w:r>
      <w:r w:rsidR="00EB274B" w:rsidRPr="00D25F66">
        <w:t xml:space="preserve"> разработана в соответствии </w:t>
      </w:r>
      <w:r w:rsidRPr="00D25F66">
        <w:t>с Поряд</w:t>
      </w:r>
      <w:r w:rsidR="00EB274B" w:rsidRPr="00D25F66">
        <w:t>к</w:t>
      </w:r>
      <w:r w:rsidRPr="00D25F66">
        <w:t>ом</w:t>
      </w:r>
      <w:r w:rsidR="00EB274B" w:rsidRPr="00D25F66">
        <w:t xml:space="preserve"> №1206</w:t>
      </w:r>
      <w:r w:rsidRPr="00D25F66">
        <w:t xml:space="preserve"> и внесена в </w:t>
      </w:r>
      <w:r w:rsidRPr="00D25F66">
        <w:rPr>
          <w:bCs/>
        </w:rPr>
        <w:t>Переч</w:t>
      </w:r>
      <w:r w:rsidR="00B07E76" w:rsidRPr="00D25F66">
        <w:rPr>
          <w:bCs/>
        </w:rPr>
        <w:t>е</w:t>
      </w:r>
      <w:r w:rsidRPr="00D25F66">
        <w:rPr>
          <w:bCs/>
        </w:rPr>
        <w:t>нь</w:t>
      </w:r>
      <w:r w:rsidR="00B07E76" w:rsidRPr="00D25F66">
        <w:rPr>
          <w:bCs/>
        </w:rPr>
        <w:t xml:space="preserve"> №1207.</w:t>
      </w:r>
    </w:p>
    <w:p w:rsidR="00F0339B" w:rsidRPr="00191F60" w:rsidRDefault="00A200E3" w:rsidP="00157D5C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bCs/>
        </w:rPr>
      </w:pPr>
      <w:r w:rsidRPr="00191F60">
        <w:rPr>
          <w:bCs/>
        </w:rPr>
        <w:t>2</w:t>
      </w:r>
      <w:r w:rsidR="0075383F" w:rsidRPr="00191F60">
        <w:rPr>
          <w:bCs/>
        </w:rPr>
        <w:t xml:space="preserve">. </w:t>
      </w:r>
      <w:r w:rsidR="00F0339B" w:rsidRPr="00191F60">
        <w:rPr>
          <w:bCs/>
        </w:rPr>
        <w:t>Представленным проектом постановления вносятся изменения в части уточнения объемов финансирования</w:t>
      </w:r>
      <w:r w:rsidR="00A55A49" w:rsidRPr="00191F60">
        <w:rPr>
          <w:bCs/>
        </w:rPr>
        <w:t xml:space="preserve"> </w:t>
      </w:r>
      <w:r w:rsidR="00157D5C" w:rsidRPr="00191F60">
        <w:rPr>
          <w:bCs/>
        </w:rPr>
        <w:t xml:space="preserve">Основного </w:t>
      </w:r>
      <w:r w:rsidR="00A55A49" w:rsidRPr="00191F60">
        <w:rPr>
          <w:bCs/>
        </w:rPr>
        <w:t>мероприятия 2</w:t>
      </w:r>
      <w:r w:rsidR="00F0339B" w:rsidRPr="00191F60">
        <w:rPr>
          <w:bCs/>
        </w:rPr>
        <w:t xml:space="preserve"> </w:t>
      </w:r>
      <w:r w:rsidR="00157D5C" w:rsidRPr="00191F60">
        <w:rPr>
          <w:bCs/>
        </w:rPr>
        <w:t>«Организация работ по обращению с отходами»</w:t>
      </w:r>
      <w:r w:rsidR="00674016" w:rsidRPr="00191F60">
        <w:t xml:space="preserve"> </w:t>
      </w:r>
      <w:r w:rsidR="00674016" w:rsidRPr="00191F60">
        <w:rPr>
          <w:bCs/>
        </w:rPr>
        <w:t>Программы №2434</w:t>
      </w:r>
      <w:r w:rsidR="006D41C0" w:rsidRPr="00191F60">
        <w:rPr>
          <w:bCs/>
        </w:rPr>
        <w:t>, в</w:t>
      </w:r>
      <w:r w:rsidR="000F2FDB">
        <w:rPr>
          <w:bCs/>
        </w:rPr>
        <w:t xml:space="preserve"> связи с Постановлением Правительства Московской области от 02.08.2018 №</w:t>
      </w:r>
      <w:r w:rsidR="002E7D15">
        <w:rPr>
          <w:bCs/>
        </w:rPr>
        <w:t>487/26</w:t>
      </w:r>
      <w:r w:rsidR="00D22228">
        <w:rPr>
          <w:bCs/>
        </w:rPr>
        <w:t xml:space="preserve">. </w:t>
      </w:r>
    </w:p>
    <w:p w:rsidR="00C176C1" w:rsidRDefault="00D85428" w:rsidP="009E0327">
      <w:p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191F60">
        <w:rPr>
          <w:bCs/>
        </w:rPr>
        <w:t xml:space="preserve">        </w:t>
      </w:r>
      <w:r w:rsidR="00742E56" w:rsidRPr="00191F60">
        <w:rPr>
          <w:bCs/>
        </w:rPr>
        <w:t xml:space="preserve">Объем финансирования </w:t>
      </w:r>
      <w:r w:rsidRPr="00191F60">
        <w:rPr>
          <w:bCs/>
        </w:rPr>
        <w:t>н</w:t>
      </w:r>
      <w:r w:rsidR="00742E56" w:rsidRPr="00191F60">
        <w:rPr>
          <w:bCs/>
        </w:rPr>
        <w:t xml:space="preserve">а 2018 год за предлагается </w:t>
      </w:r>
      <w:r w:rsidR="00240583">
        <w:rPr>
          <w:bCs/>
        </w:rPr>
        <w:t>увеличить</w:t>
      </w:r>
      <w:r w:rsidR="00742E56" w:rsidRPr="00191F60">
        <w:rPr>
          <w:bCs/>
        </w:rPr>
        <w:t xml:space="preserve"> на </w:t>
      </w:r>
      <w:r w:rsidR="00240583">
        <w:rPr>
          <w:bCs/>
        </w:rPr>
        <w:t>12094,81</w:t>
      </w:r>
      <w:r w:rsidR="00E809FF" w:rsidRPr="00191F60">
        <w:rPr>
          <w:bCs/>
        </w:rPr>
        <w:t xml:space="preserve"> тыс. рублей, </w:t>
      </w:r>
      <w:r w:rsidR="00E15AF7">
        <w:rPr>
          <w:bCs/>
        </w:rPr>
        <w:t>в том числе</w:t>
      </w:r>
      <w:r w:rsidR="00C176C1">
        <w:rPr>
          <w:bCs/>
        </w:rPr>
        <w:t>:</w:t>
      </w:r>
    </w:p>
    <w:p w:rsidR="00677F35" w:rsidRDefault="00677F35" w:rsidP="009E0327">
      <w:pPr>
        <w:autoSpaceDE w:val="0"/>
        <w:autoSpaceDN w:val="0"/>
        <w:adjustRightInd w:val="0"/>
        <w:spacing w:after="120"/>
        <w:contextualSpacing/>
        <w:jc w:val="both"/>
      </w:pPr>
      <w:r>
        <w:rPr>
          <w:bCs/>
        </w:rPr>
        <w:t>-</w:t>
      </w:r>
      <w:r w:rsidRPr="00191F60">
        <w:rPr>
          <w:bCs/>
        </w:rPr>
        <w:t xml:space="preserve"> за счет средств </w:t>
      </w:r>
      <w:r>
        <w:rPr>
          <w:bCs/>
        </w:rPr>
        <w:t xml:space="preserve">федерального </w:t>
      </w:r>
      <w:r w:rsidRPr="00191F60">
        <w:rPr>
          <w:bCs/>
        </w:rPr>
        <w:t xml:space="preserve">бюджета на </w:t>
      </w:r>
      <w:r w:rsidR="0048181A">
        <w:rPr>
          <w:bCs/>
        </w:rPr>
        <w:t>7566,1</w:t>
      </w:r>
      <w:r w:rsidRPr="00191F60">
        <w:rPr>
          <w:bCs/>
        </w:rPr>
        <w:t xml:space="preserve"> тыс. рублей</w:t>
      </w:r>
      <w:r w:rsidR="0048181A">
        <w:rPr>
          <w:bCs/>
        </w:rPr>
        <w:t>;</w:t>
      </w:r>
      <w:r w:rsidRPr="00191F60">
        <w:t xml:space="preserve"> </w:t>
      </w:r>
    </w:p>
    <w:p w:rsidR="0048181A" w:rsidRDefault="00C176C1" w:rsidP="009E0327">
      <w:p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>
        <w:rPr>
          <w:bCs/>
        </w:rPr>
        <w:t>-</w:t>
      </w:r>
      <w:r w:rsidR="00E823EA" w:rsidRPr="00191F60">
        <w:rPr>
          <w:bCs/>
        </w:rPr>
        <w:t xml:space="preserve"> за счет средств бюджета Московской области на </w:t>
      </w:r>
      <w:r w:rsidR="0048181A">
        <w:rPr>
          <w:bCs/>
        </w:rPr>
        <w:t>3100,01</w:t>
      </w:r>
      <w:r w:rsidR="00E823EA" w:rsidRPr="00191F60">
        <w:rPr>
          <w:bCs/>
        </w:rPr>
        <w:t xml:space="preserve"> тыс. рублей</w:t>
      </w:r>
      <w:r w:rsidR="0048181A">
        <w:rPr>
          <w:bCs/>
        </w:rPr>
        <w:t>;</w:t>
      </w:r>
    </w:p>
    <w:p w:rsidR="0048181A" w:rsidRDefault="00D85428" w:rsidP="009E0327">
      <w:pPr>
        <w:autoSpaceDE w:val="0"/>
        <w:autoSpaceDN w:val="0"/>
        <w:adjustRightInd w:val="0"/>
        <w:spacing w:after="120"/>
        <w:contextualSpacing/>
        <w:jc w:val="both"/>
      </w:pPr>
      <w:r w:rsidRPr="00191F60">
        <w:t xml:space="preserve"> </w:t>
      </w:r>
      <w:r w:rsidR="0048181A">
        <w:rPr>
          <w:bCs/>
        </w:rPr>
        <w:t>-</w:t>
      </w:r>
      <w:r w:rsidR="0048181A" w:rsidRPr="00191F60">
        <w:rPr>
          <w:bCs/>
        </w:rPr>
        <w:t xml:space="preserve"> за счет средств бюджета </w:t>
      </w:r>
      <w:r w:rsidR="009F547D">
        <w:rPr>
          <w:bCs/>
        </w:rPr>
        <w:t xml:space="preserve">городского округа Павловский Посад </w:t>
      </w:r>
      <w:r w:rsidR="0048181A" w:rsidRPr="00191F60">
        <w:rPr>
          <w:bCs/>
        </w:rPr>
        <w:t xml:space="preserve">Московской области на </w:t>
      </w:r>
      <w:r w:rsidR="009F547D">
        <w:rPr>
          <w:bCs/>
        </w:rPr>
        <w:t>1428,7</w:t>
      </w:r>
      <w:r w:rsidR="0048181A" w:rsidRPr="00191F60">
        <w:rPr>
          <w:bCs/>
        </w:rPr>
        <w:t xml:space="preserve"> тыс. рублей.</w:t>
      </w:r>
      <w:r w:rsidR="0048181A" w:rsidRPr="00191F60">
        <w:t xml:space="preserve"> </w:t>
      </w:r>
    </w:p>
    <w:p w:rsidR="009E0327" w:rsidRPr="00191F60" w:rsidRDefault="00CD271D" w:rsidP="009E0327">
      <w:pPr>
        <w:autoSpaceDE w:val="0"/>
        <w:autoSpaceDN w:val="0"/>
        <w:adjustRightInd w:val="0"/>
        <w:spacing w:after="120"/>
        <w:contextualSpacing/>
        <w:jc w:val="both"/>
      </w:pPr>
      <w:r w:rsidRPr="00191F60">
        <w:t>Общий объем финансирования Программы №</w:t>
      </w:r>
      <w:r w:rsidR="00A200E3" w:rsidRPr="00191F60">
        <w:t>2434</w:t>
      </w:r>
      <w:r w:rsidRPr="00191F60">
        <w:t xml:space="preserve"> </w:t>
      </w:r>
      <w:r w:rsidR="00984B7D">
        <w:t>будет составлять 533404,11</w:t>
      </w:r>
      <w:r w:rsidR="00A0348E">
        <w:t xml:space="preserve"> тыс. рублей</w:t>
      </w:r>
      <w:r w:rsidR="00A200E3" w:rsidRPr="00191F60">
        <w:t>.</w:t>
      </w:r>
      <w:r w:rsidRPr="00191F60">
        <w:t xml:space="preserve"> 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contextualSpacing/>
        <w:jc w:val="both"/>
      </w:pPr>
      <w:r w:rsidRPr="00191F60">
        <w:t xml:space="preserve">    </w:t>
      </w:r>
      <w:r w:rsidR="00021B68" w:rsidRPr="00191F60">
        <w:t xml:space="preserve"> </w:t>
      </w:r>
      <w:r w:rsidRPr="00191F60">
        <w:rPr>
          <w:bCs/>
        </w:rPr>
        <w:t>Финансирование Программы №2434 по годам распределится следующим образом:</w:t>
      </w:r>
    </w:p>
    <w:p w:rsidR="00AC684E" w:rsidRPr="00191F60" w:rsidRDefault="00AC684E" w:rsidP="00AC684E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bCs/>
        </w:rPr>
      </w:pPr>
      <w:r w:rsidRPr="00191F60">
        <w:rPr>
          <w:bCs/>
        </w:rPr>
        <w:t>В 201</w:t>
      </w:r>
      <w:r>
        <w:rPr>
          <w:bCs/>
        </w:rPr>
        <w:t>7</w:t>
      </w:r>
      <w:r w:rsidRPr="00191F60">
        <w:rPr>
          <w:bCs/>
        </w:rPr>
        <w:t xml:space="preserve"> год</w:t>
      </w:r>
      <w:r>
        <w:rPr>
          <w:bCs/>
        </w:rPr>
        <w:t>у объем финансирования составил 273511,0</w:t>
      </w:r>
      <w:r w:rsidRPr="00191F60">
        <w:rPr>
          <w:bCs/>
        </w:rPr>
        <w:t xml:space="preserve"> тыс. рублей, в том числе:</w:t>
      </w:r>
    </w:p>
    <w:p w:rsidR="00AC684E" w:rsidRPr="00191F60" w:rsidRDefault="00AC684E" w:rsidP="00AC684E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 xml:space="preserve">а) средства федерального бюджета – </w:t>
      </w:r>
      <w:r>
        <w:rPr>
          <w:bCs/>
        </w:rPr>
        <w:t xml:space="preserve">124086,0 </w:t>
      </w:r>
      <w:r w:rsidRPr="00191F60">
        <w:rPr>
          <w:bCs/>
        </w:rPr>
        <w:t>тыс. рублей;</w:t>
      </w:r>
    </w:p>
    <w:p w:rsidR="00AC684E" w:rsidRPr="00191F60" w:rsidRDefault="00AC684E" w:rsidP="00AC684E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б) средства бюджета Московской области –</w:t>
      </w:r>
      <w:r w:rsidR="003602F1">
        <w:rPr>
          <w:bCs/>
        </w:rPr>
        <w:t>139926,8</w:t>
      </w:r>
      <w:r w:rsidRPr="00191F60">
        <w:rPr>
          <w:bCs/>
        </w:rPr>
        <w:t xml:space="preserve"> тыс. рублей;</w:t>
      </w:r>
    </w:p>
    <w:p w:rsidR="00AC684E" w:rsidRPr="00191F60" w:rsidRDefault="00AC684E" w:rsidP="00AC684E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 xml:space="preserve">в) средства бюджета </w:t>
      </w:r>
      <w:r w:rsidR="003602F1">
        <w:rPr>
          <w:bCs/>
        </w:rPr>
        <w:t>района</w:t>
      </w:r>
      <w:r w:rsidRPr="00191F60">
        <w:rPr>
          <w:bCs/>
        </w:rPr>
        <w:t xml:space="preserve"> – </w:t>
      </w:r>
      <w:r w:rsidR="003602F1">
        <w:rPr>
          <w:bCs/>
        </w:rPr>
        <w:t xml:space="preserve">9498,2 </w:t>
      </w:r>
      <w:r w:rsidRPr="00191F60">
        <w:rPr>
          <w:bCs/>
        </w:rPr>
        <w:t>тыс. рублей.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bCs/>
        </w:rPr>
      </w:pPr>
      <w:r w:rsidRPr="00191F60">
        <w:rPr>
          <w:bCs/>
        </w:rPr>
        <w:t xml:space="preserve">В 2018 году объем финансирования составит </w:t>
      </w:r>
      <w:r w:rsidR="00074A2E">
        <w:rPr>
          <w:bCs/>
        </w:rPr>
        <w:t>252582,11</w:t>
      </w:r>
      <w:r w:rsidRPr="00191F60">
        <w:rPr>
          <w:bCs/>
        </w:rPr>
        <w:t xml:space="preserve"> тыс. рублей, в том числе: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 xml:space="preserve">а) средства федерального бюджета – </w:t>
      </w:r>
      <w:r w:rsidR="00074A2E">
        <w:rPr>
          <w:bCs/>
        </w:rPr>
        <w:t>87926,0</w:t>
      </w:r>
      <w:r w:rsidRPr="00191F60">
        <w:rPr>
          <w:bCs/>
        </w:rPr>
        <w:t xml:space="preserve"> тыс. рублей;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б) средства бюджета Московской области –</w:t>
      </w:r>
      <w:r w:rsidR="00074A2E">
        <w:rPr>
          <w:bCs/>
        </w:rPr>
        <w:t xml:space="preserve"> 159481,11</w:t>
      </w:r>
      <w:r w:rsidRPr="00191F60">
        <w:rPr>
          <w:bCs/>
        </w:rPr>
        <w:t xml:space="preserve"> тыс. рублей;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 xml:space="preserve">в) средства бюджета округа – </w:t>
      </w:r>
      <w:r w:rsidR="00371923">
        <w:rPr>
          <w:bCs/>
        </w:rPr>
        <w:t xml:space="preserve">5175,0 </w:t>
      </w:r>
      <w:r w:rsidRPr="00191F60">
        <w:rPr>
          <w:bCs/>
        </w:rPr>
        <w:t>тыс. рублей.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bCs/>
        </w:rPr>
      </w:pPr>
      <w:r w:rsidRPr="00191F60">
        <w:rPr>
          <w:bCs/>
        </w:rPr>
        <w:t>В 2019 году объем финансирования составит 2437,0 тыс. рублей, из них: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а) средства федерального бюджета – 0 тыс. рублей;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б) средства бюджета Московской области – 0 тыс. рублей;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в) средства бюджета округа – 2437,0 тыс. рублей.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bCs/>
        </w:rPr>
      </w:pPr>
      <w:r w:rsidRPr="00191F60">
        <w:rPr>
          <w:bCs/>
        </w:rPr>
        <w:t>В 2020 году объем финансирования составит 2437,0 тыс. рублей, в том числе: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а) средства федерального бюджета – 0 тыс. рублей;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б) средства бюджета Московской области – 0 тыс. рублей;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lastRenderedPageBreak/>
        <w:t>в) средства бюджета округа – 2437,0 тыс. рублей.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bCs/>
        </w:rPr>
      </w:pPr>
      <w:r w:rsidRPr="00191F60">
        <w:rPr>
          <w:bCs/>
        </w:rPr>
        <w:t>В 2021 году объем финансирования составит 2437,0 тыс. рублей, в том числе: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а) средства федерального бюджета – 0 тыс. рублей;</w:t>
      </w:r>
    </w:p>
    <w:p w:rsidR="009E0327" w:rsidRPr="00191F60" w:rsidRDefault="009E0327" w:rsidP="009E0327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б) средства бюджета Московской области – 0 тыс. рублей;</w:t>
      </w:r>
    </w:p>
    <w:p w:rsidR="00371923" w:rsidRDefault="009E0327" w:rsidP="00371923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bCs/>
        </w:rPr>
      </w:pPr>
      <w:r w:rsidRPr="00191F60">
        <w:rPr>
          <w:bCs/>
        </w:rPr>
        <w:t>в) средства бюджета округа – 2437,0 тыс. рублей.</w:t>
      </w:r>
    </w:p>
    <w:p w:rsidR="009F4833" w:rsidRDefault="001B3DB6" w:rsidP="00371923">
      <w:pPr>
        <w:autoSpaceDE w:val="0"/>
        <w:autoSpaceDN w:val="0"/>
        <w:adjustRightInd w:val="0"/>
        <w:spacing w:after="120"/>
        <w:contextualSpacing/>
        <w:jc w:val="both"/>
        <w:rPr>
          <w:rFonts w:eastAsia="Calibri"/>
        </w:rPr>
      </w:pPr>
      <w:r>
        <w:rPr>
          <w:rFonts w:eastAsia="Calibri"/>
          <w:i/>
        </w:rPr>
        <w:t xml:space="preserve"> </w:t>
      </w:r>
      <w:r w:rsidRPr="001B3DB6">
        <w:rPr>
          <w:rFonts w:eastAsia="Calibri"/>
        </w:rPr>
        <w:t>3.</w:t>
      </w:r>
      <w:r w:rsidR="007315A1" w:rsidRPr="007315A1">
        <w:rPr>
          <w:rFonts w:eastAsia="Calibri"/>
          <w:i/>
        </w:rPr>
        <w:t xml:space="preserve"> </w:t>
      </w:r>
      <w:r w:rsidR="007315A1" w:rsidRPr="00590E7C">
        <w:rPr>
          <w:rFonts w:eastAsia="Calibri"/>
        </w:rPr>
        <w:t>Представленным проектом Постановления предлагается</w:t>
      </w:r>
      <w:r w:rsidR="009F4833">
        <w:rPr>
          <w:rFonts w:eastAsia="Calibri"/>
        </w:rPr>
        <w:t>:</w:t>
      </w:r>
    </w:p>
    <w:p w:rsidR="00CA5B88" w:rsidRDefault="009F4833" w:rsidP="00F15E7E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52155">
        <w:rPr>
          <w:rFonts w:eastAsia="Calibri"/>
        </w:rPr>
        <w:t>изменить</w:t>
      </w:r>
      <w:r w:rsidR="007315A1" w:rsidRPr="00590E7C">
        <w:rPr>
          <w:rFonts w:eastAsia="Calibri"/>
        </w:rPr>
        <w:t xml:space="preserve"> </w:t>
      </w:r>
      <w:r w:rsidR="00C52155">
        <w:rPr>
          <w:rFonts w:eastAsia="Calibri"/>
        </w:rPr>
        <w:t>наименование планируемого результата</w:t>
      </w:r>
      <w:r w:rsidR="00DB4509">
        <w:rPr>
          <w:rFonts w:eastAsia="Calibri"/>
        </w:rPr>
        <w:t xml:space="preserve"> реализации муниципальной программы </w:t>
      </w:r>
      <w:r w:rsidR="003559C4">
        <w:rPr>
          <w:rFonts w:eastAsia="Calibri"/>
        </w:rPr>
        <w:t>«</w:t>
      </w:r>
      <w:r w:rsidR="006A36F1">
        <w:rPr>
          <w:rFonts w:eastAsia="Calibri"/>
        </w:rPr>
        <w:t>Доля ликвидированных стихийных свалок и навалов мусора в общем количестве выявленных свалок и навалов мусора (процент)»</w:t>
      </w:r>
      <w:r w:rsidR="00D554BB">
        <w:rPr>
          <w:rFonts w:eastAsia="Calibri"/>
        </w:rPr>
        <w:t xml:space="preserve">, изложив </w:t>
      </w:r>
      <w:r w:rsidR="00F15E7E">
        <w:rPr>
          <w:rFonts w:eastAsia="Calibri"/>
        </w:rPr>
        <w:t xml:space="preserve">в новой форме </w:t>
      </w:r>
      <w:r w:rsidR="00F15E7E">
        <w:rPr>
          <w:rFonts w:eastAsia="Calibri"/>
        </w:rPr>
        <w:t xml:space="preserve">«Доля ликвидированных </w:t>
      </w:r>
      <w:r w:rsidR="00C071D4" w:rsidRPr="006A6133">
        <w:rPr>
          <w:rFonts w:eastAsia="Calibri"/>
          <w:b/>
        </w:rPr>
        <w:t>несанкционированных</w:t>
      </w:r>
      <w:r w:rsidR="00F15E7E">
        <w:rPr>
          <w:rFonts w:eastAsia="Calibri"/>
        </w:rPr>
        <w:t xml:space="preserve"> свалок и навалов мусора в общем количестве выявленных свалок и навалов мусора (процент)»</w:t>
      </w:r>
      <w:r w:rsidR="00CA5B88">
        <w:rPr>
          <w:rFonts w:eastAsia="Calibri"/>
        </w:rPr>
        <w:t>;</w:t>
      </w:r>
    </w:p>
    <w:p w:rsidR="00F15E7E" w:rsidRPr="009F4833" w:rsidRDefault="00CA5B88" w:rsidP="00F15E7E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- изменить тип показателя</w:t>
      </w:r>
      <w:r w:rsidR="004251BA">
        <w:rPr>
          <w:rFonts w:eastAsia="Calibri"/>
        </w:rPr>
        <w:t xml:space="preserve"> «</w:t>
      </w:r>
      <w:r w:rsidR="004251BA">
        <w:t>Показатель муниципальной программы</w:t>
      </w:r>
      <w:r w:rsidR="004251BA">
        <w:t>» на «Приоритетный показатель».</w:t>
      </w:r>
    </w:p>
    <w:p w:rsidR="009876D2" w:rsidRPr="005E151D" w:rsidRDefault="005E151D" w:rsidP="005E151D">
      <w:pPr>
        <w:autoSpaceDE w:val="0"/>
        <w:autoSpaceDN w:val="0"/>
        <w:adjustRightInd w:val="0"/>
        <w:spacing w:after="120"/>
        <w:rPr>
          <w:rFonts w:cs="Tahoma"/>
          <w:color w:val="000000"/>
        </w:rPr>
      </w:pPr>
      <w:r w:rsidRPr="005E151D">
        <w:t>Замечаний и предложений нет.</w:t>
      </w:r>
    </w:p>
    <w:p w:rsidR="00B57FDE" w:rsidRPr="00A96A6E" w:rsidRDefault="00B57FDE" w:rsidP="005E151D">
      <w:pPr>
        <w:adjustRightInd w:val="0"/>
        <w:rPr>
          <w:i/>
        </w:rPr>
      </w:pPr>
    </w:p>
    <w:p w:rsidR="0047314D" w:rsidRPr="00A96A6E" w:rsidRDefault="0047314D" w:rsidP="0047314D">
      <w:pPr>
        <w:autoSpaceDE w:val="0"/>
        <w:autoSpaceDN w:val="0"/>
        <w:adjustRightInd w:val="0"/>
        <w:jc w:val="both"/>
        <w:rPr>
          <w:i/>
        </w:rPr>
      </w:pPr>
    </w:p>
    <w:p w:rsidR="003606A2" w:rsidRDefault="003606A2" w:rsidP="0047314D">
      <w:pPr>
        <w:autoSpaceDE w:val="0"/>
        <w:autoSpaceDN w:val="0"/>
        <w:adjustRightInd w:val="0"/>
        <w:jc w:val="both"/>
        <w:rPr>
          <w:b/>
          <w:i/>
        </w:rPr>
      </w:pPr>
    </w:p>
    <w:p w:rsidR="00341891" w:rsidRDefault="00341891" w:rsidP="0047314D">
      <w:pPr>
        <w:autoSpaceDE w:val="0"/>
        <w:autoSpaceDN w:val="0"/>
        <w:adjustRightInd w:val="0"/>
        <w:jc w:val="both"/>
        <w:rPr>
          <w:b/>
          <w:i/>
        </w:rPr>
      </w:pPr>
    </w:p>
    <w:p w:rsidR="00341891" w:rsidRDefault="00341891" w:rsidP="0047314D">
      <w:pPr>
        <w:autoSpaceDE w:val="0"/>
        <w:autoSpaceDN w:val="0"/>
        <w:adjustRightInd w:val="0"/>
        <w:jc w:val="both"/>
        <w:rPr>
          <w:b/>
          <w:i/>
        </w:rPr>
      </w:pPr>
    </w:p>
    <w:p w:rsidR="00341891" w:rsidRDefault="00341891" w:rsidP="0047314D">
      <w:pPr>
        <w:autoSpaceDE w:val="0"/>
        <w:autoSpaceDN w:val="0"/>
        <w:adjustRightInd w:val="0"/>
        <w:jc w:val="both"/>
        <w:rPr>
          <w:b/>
          <w:i/>
        </w:rPr>
      </w:pPr>
    </w:p>
    <w:p w:rsidR="00341891" w:rsidRPr="00A96A6E" w:rsidRDefault="00341891" w:rsidP="0047314D">
      <w:pPr>
        <w:autoSpaceDE w:val="0"/>
        <w:autoSpaceDN w:val="0"/>
        <w:adjustRightInd w:val="0"/>
        <w:jc w:val="both"/>
        <w:rPr>
          <w:b/>
          <w:i/>
        </w:rPr>
      </w:pPr>
    </w:p>
    <w:p w:rsidR="001C52C2" w:rsidRPr="005E151D" w:rsidRDefault="001C52C2" w:rsidP="0047314D">
      <w:pPr>
        <w:autoSpaceDE w:val="0"/>
        <w:autoSpaceDN w:val="0"/>
        <w:adjustRightInd w:val="0"/>
        <w:jc w:val="both"/>
      </w:pPr>
    </w:p>
    <w:p w:rsidR="0047314D" w:rsidRPr="005E151D" w:rsidRDefault="0047314D" w:rsidP="0047314D">
      <w:pPr>
        <w:autoSpaceDE w:val="0"/>
        <w:autoSpaceDN w:val="0"/>
        <w:adjustRightInd w:val="0"/>
        <w:jc w:val="both"/>
      </w:pPr>
      <w:r w:rsidRPr="005E151D">
        <w:t xml:space="preserve">Председатель Контрольно-счетной палаты </w:t>
      </w:r>
    </w:p>
    <w:p w:rsidR="007F5735" w:rsidRPr="005E151D" w:rsidRDefault="00693B6C" w:rsidP="0047314D">
      <w:pPr>
        <w:autoSpaceDE w:val="0"/>
        <w:autoSpaceDN w:val="0"/>
        <w:adjustRightInd w:val="0"/>
        <w:jc w:val="both"/>
      </w:pPr>
      <w:r w:rsidRPr="005E151D">
        <w:t>г</w:t>
      </w:r>
      <w:r w:rsidR="007F5735" w:rsidRPr="005E151D">
        <w:t xml:space="preserve">ородского округа Павловский Посад </w:t>
      </w:r>
    </w:p>
    <w:p w:rsidR="0047314D" w:rsidRPr="005E151D" w:rsidRDefault="007F5735" w:rsidP="0047314D">
      <w:pPr>
        <w:autoSpaceDE w:val="0"/>
        <w:autoSpaceDN w:val="0"/>
        <w:adjustRightInd w:val="0"/>
        <w:jc w:val="both"/>
      </w:pPr>
      <w:r w:rsidRPr="005E151D">
        <w:t>Московской области</w:t>
      </w:r>
      <w:r w:rsidR="0047314D" w:rsidRPr="005E151D">
        <w:t xml:space="preserve">                                              </w:t>
      </w:r>
      <w:r w:rsidRPr="005E151D">
        <w:t xml:space="preserve">                                         </w:t>
      </w:r>
      <w:r w:rsidR="0098461E" w:rsidRPr="005E151D">
        <w:t xml:space="preserve"> </w:t>
      </w:r>
      <w:r w:rsidRPr="005E151D">
        <w:t xml:space="preserve">    </w:t>
      </w:r>
      <w:r w:rsidR="0047314D" w:rsidRPr="005E151D">
        <w:t xml:space="preserve"> </w:t>
      </w:r>
      <w:r w:rsidR="00807174" w:rsidRPr="005E151D">
        <w:t xml:space="preserve"> </w:t>
      </w:r>
      <w:r w:rsidR="0047314D" w:rsidRPr="005E151D">
        <w:t>В.А. Нестеров</w:t>
      </w:r>
    </w:p>
    <w:p w:rsidR="0047314D" w:rsidRPr="005E151D" w:rsidRDefault="0047314D" w:rsidP="0047314D">
      <w:pPr>
        <w:autoSpaceDE w:val="0"/>
        <w:autoSpaceDN w:val="0"/>
        <w:adjustRightInd w:val="0"/>
        <w:jc w:val="both"/>
        <w:rPr>
          <w:b/>
        </w:rPr>
      </w:pPr>
    </w:p>
    <w:p w:rsidR="0047314D" w:rsidRDefault="0047314D" w:rsidP="0047314D">
      <w:pPr>
        <w:rPr>
          <w:b/>
        </w:rPr>
      </w:pPr>
    </w:p>
    <w:p w:rsidR="00341891" w:rsidRDefault="00341891" w:rsidP="0047314D">
      <w:pPr>
        <w:rPr>
          <w:b/>
        </w:rPr>
      </w:pPr>
    </w:p>
    <w:p w:rsidR="003216DE" w:rsidRDefault="003216DE" w:rsidP="0047314D">
      <w:pPr>
        <w:rPr>
          <w:b/>
        </w:rPr>
      </w:pPr>
    </w:p>
    <w:p w:rsidR="003216DE" w:rsidRDefault="003216DE" w:rsidP="0047314D">
      <w:pPr>
        <w:rPr>
          <w:b/>
        </w:rPr>
      </w:pPr>
    </w:p>
    <w:p w:rsidR="003216DE" w:rsidRDefault="003216DE" w:rsidP="0047314D">
      <w:pPr>
        <w:rPr>
          <w:b/>
        </w:rPr>
      </w:pPr>
    </w:p>
    <w:p w:rsidR="003216DE" w:rsidRDefault="003216DE" w:rsidP="0047314D">
      <w:pPr>
        <w:rPr>
          <w:b/>
        </w:rPr>
      </w:pPr>
    </w:p>
    <w:p w:rsidR="003216DE" w:rsidRDefault="003216DE" w:rsidP="0047314D">
      <w:pPr>
        <w:rPr>
          <w:b/>
        </w:rPr>
      </w:pPr>
    </w:p>
    <w:p w:rsidR="00341891" w:rsidRPr="005E151D" w:rsidRDefault="00341891" w:rsidP="0047314D">
      <w:pPr>
        <w:rPr>
          <w:b/>
        </w:rPr>
      </w:pPr>
    </w:p>
    <w:p w:rsidR="001C52C2" w:rsidRPr="005E151D" w:rsidRDefault="001C52C2" w:rsidP="0047314D"/>
    <w:p w:rsidR="003606A2" w:rsidRPr="005E151D" w:rsidRDefault="003216DE" w:rsidP="0047314D">
      <w:r>
        <w:t>Тихонова Т.Н.</w:t>
      </w:r>
    </w:p>
    <w:sectPr w:rsidR="003606A2" w:rsidRPr="005E151D" w:rsidSect="00544B9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99" w:rsidRDefault="00937699" w:rsidP="000100E4">
      <w:r>
        <w:separator/>
      </w:r>
    </w:p>
  </w:endnote>
  <w:endnote w:type="continuationSeparator" w:id="0">
    <w:p w:rsidR="00937699" w:rsidRDefault="00937699" w:rsidP="0001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99" w:rsidRDefault="00937699" w:rsidP="000100E4">
      <w:r>
        <w:separator/>
      </w:r>
    </w:p>
  </w:footnote>
  <w:footnote w:type="continuationSeparator" w:id="0">
    <w:p w:rsidR="00937699" w:rsidRDefault="00937699" w:rsidP="0001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646475"/>
      <w:docPartObj>
        <w:docPartGallery w:val="Page Numbers (Top of Page)"/>
        <w:docPartUnique/>
      </w:docPartObj>
    </w:sdtPr>
    <w:sdtEndPr/>
    <w:sdtContent>
      <w:p w:rsidR="00892CD2" w:rsidRDefault="009539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2CD2" w:rsidRDefault="00892C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E2C"/>
    <w:multiLevelType w:val="hybridMultilevel"/>
    <w:tmpl w:val="BE6E00A2"/>
    <w:lvl w:ilvl="0" w:tplc="691826DA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D02530"/>
    <w:multiLevelType w:val="hybridMultilevel"/>
    <w:tmpl w:val="F0BE3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00A75"/>
    <w:multiLevelType w:val="hybridMultilevel"/>
    <w:tmpl w:val="8EC47360"/>
    <w:lvl w:ilvl="0" w:tplc="79263A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D"/>
    <w:rsid w:val="0000261A"/>
    <w:rsid w:val="000100E4"/>
    <w:rsid w:val="00021B68"/>
    <w:rsid w:val="00045F1F"/>
    <w:rsid w:val="00074A2E"/>
    <w:rsid w:val="00086204"/>
    <w:rsid w:val="0009359A"/>
    <w:rsid w:val="00096831"/>
    <w:rsid w:val="000A4E5B"/>
    <w:rsid w:val="000C65C7"/>
    <w:rsid w:val="000D42B0"/>
    <w:rsid w:val="000E15ED"/>
    <w:rsid w:val="000F2FDB"/>
    <w:rsid w:val="00100B0D"/>
    <w:rsid w:val="00106477"/>
    <w:rsid w:val="0012143A"/>
    <w:rsid w:val="0012489B"/>
    <w:rsid w:val="001258CC"/>
    <w:rsid w:val="001337DA"/>
    <w:rsid w:val="00135829"/>
    <w:rsid w:val="00153AA5"/>
    <w:rsid w:val="00157D5C"/>
    <w:rsid w:val="001858FF"/>
    <w:rsid w:val="00191F60"/>
    <w:rsid w:val="001956AF"/>
    <w:rsid w:val="001B3DB6"/>
    <w:rsid w:val="001C52C2"/>
    <w:rsid w:val="001C581D"/>
    <w:rsid w:val="001D5113"/>
    <w:rsid w:val="001E311E"/>
    <w:rsid w:val="00223810"/>
    <w:rsid w:val="00240583"/>
    <w:rsid w:val="00247F2D"/>
    <w:rsid w:val="00264A14"/>
    <w:rsid w:val="002669E9"/>
    <w:rsid w:val="00284AA1"/>
    <w:rsid w:val="00290C1C"/>
    <w:rsid w:val="00292DB0"/>
    <w:rsid w:val="002C2809"/>
    <w:rsid w:val="002D67BD"/>
    <w:rsid w:val="002E31E2"/>
    <w:rsid w:val="002E3F81"/>
    <w:rsid w:val="002E7D15"/>
    <w:rsid w:val="002F0BF5"/>
    <w:rsid w:val="002F68D8"/>
    <w:rsid w:val="00316F1E"/>
    <w:rsid w:val="00320395"/>
    <w:rsid w:val="003216DE"/>
    <w:rsid w:val="00325660"/>
    <w:rsid w:val="0034013A"/>
    <w:rsid w:val="00341732"/>
    <w:rsid w:val="00341891"/>
    <w:rsid w:val="00345D9F"/>
    <w:rsid w:val="00346F36"/>
    <w:rsid w:val="0035284E"/>
    <w:rsid w:val="003559C4"/>
    <w:rsid w:val="003602F1"/>
    <w:rsid w:val="003606A2"/>
    <w:rsid w:val="00371923"/>
    <w:rsid w:val="00375055"/>
    <w:rsid w:val="00383FDD"/>
    <w:rsid w:val="00394A05"/>
    <w:rsid w:val="003956A0"/>
    <w:rsid w:val="003B50B8"/>
    <w:rsid w:val="003C03E5"/>
    <w:rsid w:val="003E149B"/>
    <w:rsid w:val="003E49FC"/>
    <w:rsid w:val="003F5D43"/>
    <w:rsid w:val="003F6B32"/>
    <w:rsid w:val="004120AC"/>
    <w:rsid w:val="004132DB"/>
    <w:rsid w:val="004208BC"/>
    <w:rsid w:val="004251BA"/>
    <w:rsid w:val="00441271"/>
    <w:rsid w:val="00460B66"/>
    <w:rsid w:val="00461F75"/>
    <w:rsid w:val="004720B7"/>
    <w:rsid w:val="0047314D"/>
    <w:rsid w:val="00475B41"/>
    <w:rsid w:val="004761E5"/>
    <w:rsid w:val="0048181A"/>
    <w:rsid w:val="00484EFE"/>
    <w:rsid w:val="00490A56"/>
    <w:rsid w:val="0049218B"/>
    <w:rsid w:val="00495726"/>
    <w:rsid w:val="004B2D32"/>
    <w:rsid w:val="004B7873"/>
    <w:rsid w:val="004C5552"/>
    <w:rsid w:val="004C6828"/>
    <w:rsid w:val="004E671B"/>
    <w:rsid w:val="004E7AD7"/>
    <w:rsid w:val="00500751"/>
    <w:rsid w:val="00505FB1"/>
    <w:rsid w:val="0052319C"/>
    <w:rsid w:val="0052562A"/>
    <w:rsid w:val="0053311C"/>
    <w:rsid w:val="00544B9C"/>
    <w:rsid w:val="00553820"/>
    <w:rsid w:val="0056687F"/>
    <w:rsid w:val="00577086"/>
    <w:rsid w:val="00590E7C"/>
    <w:rsid w:val="005B0176"/>
    <w:rsid w:val="005B78E2"/>
    <w:rsid w:val="005D4004"/>
    <w:rsid w:val="005E148F"/>
    <w:rsid w:val="005E151D"/>
    <w:rsid w:val="005E1F65"/>
    <w:rsid w:val="006317D8"/>
    <w:rsid w:val="00633196"/>
    <w:rsid w:val="00643138"/>
    <w:rsid w:val="0065699C"/>
    <w:rsid w:val="0066119C"/>
    <w:rsid w:val="00670541"/>
    <w:rsid w:val="00674016"/>
    <w:rsid w:val="00677F35"/>
    <w:rsid w:val="0068571C"/>
    <w:rsid w:val="0068656E"/>
    <w:rsid w:val="00693B6C"/>
    <w:rsid w:val="006A2B4E"/>
    <w:rsid w:val="006A36F1"/>
    <w:rsid w:val="006A6133"/>
    <w:rsid w:val="006B0280"/>
    <w:rsid w:val="006D41C0"/>
    <w:rsid w:val="006D5644"/>
    <w:rsid w:val="006F1B08"/>
    <w:rsid w:val="0070099E"/>
    <w:rsid w:val="007040B4"/>
    <w:rsid w:val="00712064"/>
    <w:rsid w:val="00714A1F"/>
    <w:rsid w:val="00725883"/>
    <w:rsid w:val="007315A1"/>
    <w:rsid w:val="00742E56"/>
    <w:rsid w:val="00747D32"/>
    <w:rsid w:val="007532F0"/>
    <w:rsid w:val="0075383F"/>
    <w:rsid w:val="007607A2"/>
    <w:rsid w:val="00764A0B"/>
    <w:rsid w:val="00767AFF"/>
    <w:rsid w:val="0077678F"/>
    <w:rsid w:val="007C5AB7"/>
    <w:rsid w:val="007C5FAC"/>
    <w:rsid w:val="007E5131"/>
    <w:rsid w:val="007F5735"/>
    <w:rsid w:val="00807174"/>
    <w:rsid w:val="00811ACD"/>
    <w:rsid w:val="00823191"/>
    <w:rsid w:val="00852051"/>
    <w:rsid w:val="00856260"/>
    <w:rsid w:val="008612A3"/>
    <w:rsid w:val="00862278"/>
    <w:rsid w:val="0087280C"/>
    <w:rsid w:val="00872ABA"/>
    <w:rsid w:val="00885A24"/>
    <w:rsid w:val="00892CD2"/>
    <w:rsid w:val="00894221"/>
    <w:rsid w:val="008950BB"/>
    <w:rsid w:val="008A662B"/>
    <w:rsid w:val="008A6E6F"/>
    <w:rsid w:val="008C0EEB"/>
    <w:rsid w:val="008C6726"/>
    <w:rsid w:val="008D1621"/>
    <w:rsid w:val="008D5F6A"/>
    <w:rsid w:val="008D61D0"/>
    <w:rsid w:val="008F045E"/>
    <w:rsid w:val="008F1FC7"/>
    <w:rsid w:val="009062A8"/>
    <w:rsid w:val="00915EF6"/>
    <w:rsid w:val="00924CB9"/>
    <w:rsid w:val="00931A7C"/>
    <w:rsid w:val="00937699"/>
    <w:rsid w:val="0095399D"/>
    <w:rsid w:val="0098461E"/>
    <w:rsid w:val="00984B7D"/>
    <w:rsid w:val="009876D2"/>
    <w:rsid w:val="009928A3"/>
    <w:rsid w:val="009A06FA"/>
    <w:rsid w:val="009A0A61"/>
    <w:rsid w:val="009A18F4"/>
    <w:rsid w:val="009A790D"/>
    <w:rsid w:val="009B53CC"/>
    <w:rsid w:val="009C09AE"/>
    <w:rsid w:val="009D58F5"/>
    <w:rsid w:val="009E0327"/>
    <w:rsid w:val="009E59B6"/>
    <w:rsid w:val="009E6853"/>
    <w:rsid w:val="009E6981"/>
    <w:rsid w:val="009F4833"/>
    <w:rsid w:val="009F547D"/>
    <w:rsid w:val="00A0278E"/>
    <w:rsid w:val="00A0348E"/>
    <w:rsid w:val="00A04B35"/>
    <w:rsid w:val="00A200E3"/>
    <w:rsid w:val="00A30C15"/>
    <w:rsid w:val="00A412BB"/>
    <w:rsid w:val="00A460E8"/>
    <w:rsid w:val="00A55A49"/>
    <w:rsid w:val="00A57FE1"/>
    <w:rsid w:val="00A61D15"/>
    <w:rsid w:val="00A73B62"/>
    <w:rsid w:val="00A80DA8"/>
    <w:rsid w:val="00A8486D"/>
    <w:rsid w:val="00A87AD1"/>
    <w:rsid w:val="00A96A6E"/>
    <w:rsid w:val="00AA3585"/>
    <w:rsid w:val="00AB568F"/>
    <w:rsid w:val="00AB6555"/>
    <w:rsid w:val="00AB7691"/>
    <w:rsid w:val="00AC684E"/>
    <w:rsid w:val="00AD3542"/>
    <w:rsid w:val="00AE1602"/>
    <w:rsid w:val="00AE7217"/>
    <w:rsid w:val="00AE7BC4"/>
    <w:rsid w:val="00AF219C"/>
    <w:rsid w:val="00AF7812"/>
    <w:rsid w:val="00B0170C"/>
    <w:rsid w:val="00B07E76"/>
    <w:rsid w:val="00B14E77"/>
    <w:rsid w:val="00B1567D"/>
    <w:rsid w:val="00B3534A"/>
    <w:rsid w:val="00B42196"/>
    <w:rsid w:val="00B43509"/>
    <w:rsid w:val="00B502E9"/>
    <w:rsid w:val="00B51B91"/>
    <w:rsid w:val="00B57FDE"/>
    <w:rsid w:val="00B87227"/>
    <w:rsid w:val="00B900B7"/>
    <w:rsid w:val="00B91747"/>
    <w:rsid w:val="00BC54A9"/>
    <w:rsid w:val="00BC6CCA"/>
    <w:rsid w:val="00BE0150"/>
    <w:rsid w:val="00BF05AD"/>
    <w:rsid w:val="00BF0DFC"/>
    <w:rsid w:val="00BF250A"/>
    <w:rsid w:val="00BF6B15"/>
    <w:rsid w:val="00C04D38"/>
    <w:rsid w:val="00C071D4"/>
    <w:rsid w:val="00C176C1"/>
    <w:rsid w:val="00C2251C"/>
    <w:rsid w:val="00C24AC3"/>
    <w:rsid w:val="00C30E96"/>
    <w:rsid w:val="00C31F4D"/>
    <w:rsid w:val="00C34C56"/>
    <w:rsid w:val="00C37852"/>
    <w:rsid w:val="00C52155"/>
    <w:rsid w:val="00C63EAC"/>
    <w:rsid w:val="00C75441"/>
    <w:rsid w:val="00C97A27"/>
    <w:rsid w:val="00CA1661"/>
    <w:rsid w:val="00CA5B88"/>
    <w:rsid w:val="00CA6C8C"/>
    <w:rsid w:val="00CB1BC4"/>
    <w:rsid w:val="00CC0398"/>
    <w:rsid w:val="00CC7B38"/>
    <w:rsid w:val="00CD1C58"/>
    <w:rsid w:val="00CD271D"/>
    <w:rsid w:val="00CD2B3A"/>
    <w:rsid w:val="00CD2E0F"/>
    <w:rsid w:val="00CD7093"/>
    <w:rsid w:val="00CF671E"/>
    <w:rsid w:val="00D22228"/>
    <w:rsid w:val="00D24A8F"/>
    <w:rsid w:val="00D25F66"/>
    <w:rsid w:val="00D26857"/>
    <w:rsid w:val="00D554BB"/>
    <w:rsid w:val="00D651D6"/>
    <w:rsid w:val="00D6605B"/>
    <w:rsid w:val="00D8276E"/>
    <w:rsid w:val="00D85428"/>
    <w:rsid w:val="00D90DA8"/>
    <w:rsid w:val="00D95C2A"/>
    <w:rsid w:val="00DA2144"/>
    <w:rsid w:val="00DB4509"/>
    <w:rsid w:val="00DB5825"/>
    <w:rsid w:val="00DC2C8C"/>
    <w:rsid w:val="00DC37E5"/>
    <w:rsid w:val="00DE448F"/>
    <w:rsid w:val="00DE517F"/>
    <w:rsid w:val="00E15AF7"/>
    <w:rsid w:val="00E163FC"/>
    <w:rsid w:val="00E20BA9"/>
    <w:rsid w:val="00E2628E"/>
    <w:rsid w:val="00E269DC"/>
    <w:rsid w:val="00E71A2B"/>
    <w:rsid w:val="00E809FF"/>
    <w:rsid w:val="00E823EA"/>
    <w:rsid w:val="00E8369F"/>
    <w:rsid w:val="00E96D22"/>
    <w:rsid w:val="00E9715D"/>
    <w:rsid w:val="00EA16AE"/>
    <w:rsid w:val="00EB274B"/>
    <w:rsid w:val="00EE21B8"/>
    <w:rsid w:val="00EF5CC1"/>
    <w:rsid w:val="00F0339B"/>
    <w:rsid w:val="00F15E7E"/>
    <w:rsid w:val="00F20F00"/>
    <w:rsid w:val="00F70893"/>
    <w:rsid w:val="00F71259"/>
    <w:rsid w:val="00FB5EDA"/>
    <w:rsid w:val="00FC3103"/>
    <w:rsid w:val="00FE7A8B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0A55A-EB95-40AD-AF9F-97078B9A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3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31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3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2A3"/>
    <w:pPr>
      <w:ind w:left="720"/>
      <w:contextualSpacing/>
    </w:pPr>
  </w:style>
  <w:style w:type="paragraph" w:customStyle="1" w:styleId="a7">
    <w:name w:val="Знак Знак Знак Знак Знак Знак Знак Знак Знак Знак"/>
    <w:basedOn w:val="a"/>
    <w:rsid w:val="0068656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Normal (Web)"/>
    <w:basedOn w:val="a"/>
    <w:rsid w:val="009876D2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 Знак"/>
    <w:basedOn w:val="a"/>
    <w:rsid w:val="009876D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Balloon Text"/>
    <w:basedOn w:val="a"/>
    <w:link w:val="ab"/>
    <w:uiPriority w:val="99"/>
    <w:semiHidden/>
    <w:unhideWhenUsed/>
    <w:rsid w:val="002E3F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3F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81F190FE17B5583B5C55680DCDBA975E1F544440BE7D5CD0AC2611Dt6u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36E1051844AF81B201D11CDD564D2294E4507C83C9EB255E5D233ADxE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Tihonova_TN</cp:lastModifiedBy>
  <cp:revision>4</cp:revision>
  <cp:lastPrinted>2018-08-20T08:43:00Z</cp:lastPrinted>
  <dcterms:created xsi:type="dcterms:W3CDTF">2018-08-20T05:45:00Z</dcterms:created>
  <dcterms:modified xsi:type="dcterms:W3CDTF">2018-08-20T08:47:00Z</dcterms:modified>
</cp:coreProperties>
</file>